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09" w:rsidRPr="00776509" w:rsidRDefault="00776509" w:rsidP="00776509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Mogyoróska Község Önkormányzata Polgármesterének 3/2020. (V.29.) önkormányzati rendelete</w:t>
      </w:r>
    </w:p>
    <w:p w:rsidR="00776509" w:rsidRPr="00776509" w:rsidRDefault="00776509" w:rsidP="00776509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proofErr w:type="gramStart"/>
      <w:r w:rsidRPr="00776509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</w:t>
      </w:r>
      <w:proofErr w:type="gramEnd"/>
      <w:r w:rsidRPr="00776509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helyi közművelődési feladatok ellátásáról</w:t>
      </w:r>
    </w:p>
    <w:p w:rsidR="00776509" w:rsidRPr="00776509" w:rsidRDefault="00776509" w:rsidP="00776509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Mogyoróska Község Önkormányzatának Polgármestere a katasztrófavédelemről és a hozzá kapcsolódó egyes törvények módosításáról szóló 2011. évi CXXVIII. törvény 46. § (4) bekezdésében, valamint a muzeális intézményekről, a nyilvános könyvtári ellátásról és a közművelődésről szóló 1997. évi CXL. törvény 83/</w:t>
      </w:r>
      <w:proofErr w:type="gramStart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§ (1) bekezdésében kapott felhatalmazás alapján, a Magyarország helyi önkormányzatairól szóló 2011. évi CLXXXIX. törvény 13. § (1) bekezdés 7. pontjában meghatározott feladatkörében eljárva a következőket rendeli el: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                                                    </w:t>
      </w:r>
    </w:p>
    <w:p w:rsidR="00776509" w:rsidRPr="00776509" w:rsidRDefault="00776509" w:rsidP="0077650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Általános rendelkezések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1. § A rendelet célja, hogy a helyi kulturális igények, a hagyományok, lehetőségek alapján meghatározza Mogyoróska Község Önkormányzatának (a továbbiakban: Önkormányzat) közművelődési alapszolgáltatásait, feladatait, ellátásuk módját, finanszírozásuk módját és mértékét.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2. § A rendelet hatálya a helyi közművelődési alapszolgáltatást igénybe vevőkre, közművelődési tevékenység megvalósításában résztvevőkre, a közművelődési szervezetekre, azok fenntartóira, működtetőire és alkalmazottaira terjed ki.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Önkormányzat által biztosított közművelődési alapszolgáltatások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3. § (1) Az Önkormányzat a következő közművelődési alapszolgáltatásokat biztosítja: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776509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776509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művelődő közösségek létrejöttének elősegítése, működésük támogatása, fejlődésük segítése, a közművelődési tevékenységek és a művelődő közösségek számára helyszín biztosítása,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 </w:t>
      </w:r>
      <w:bookmarkStart w:id="0" w:name="_Hlk40800151"/>
      <w:r w:rsidRPr="00776509">
        <w:rPr>
          <w:rFonts w:ascii="Times" w:eastAsia="Times New Roman" w:hAnsi="Times" w:cs="Times"/>
          <w:color w:val="000000"/>
          <w:sz w:val="27"/>
          <w:szCs w:val="27"/>
          <w:u w:val="single"/>
          <w:lang w:eastAsia="hu-HU"/>
        </w:rPr>
        <w:t>közösségi és társadalmi részvétel fejlesztése</w:t>
      </w:r>
      <w:bookmarkEnd w:id="0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Önkormányzat a közösségi és társadalmi részvétel fejlesztése közművelődési alapszolgáltatás biztosítása érdekében a következő szakmai feladatokat látja el: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776509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776509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</w:t>
      </w:r>
      <w:proofErr w:type="spellStart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spellEnd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helyi társadalom kapcsolatrendszerének, közösségi életének, érdekérvényesítésének, az állampolgári részvétel fejlődését elősegítő, közösségfejlesztő programokat, tevékenységeket vagy szolgáltatásokat szervez,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lastRenderedPageBreak/>
        <w:t>b)</w:t>
      </w: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támogatja az önkéntes tevékenységeket, az önkéntességgel kapcsolatos programokat, vagy szolgáltatásokat szervez.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közművelődési feladatok ellátásának formája és módja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4. § (1) Az Önkormányzat a közművelődési feladatainak ellátásában együtt kíván működni: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közművelődési feladatokat is ellátó civil szervezetekkel,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b) az egyházzal,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c) kulturális tevékenységet is végző gazdasági társaságokkal,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d) közművelődési feladatellátást vállaló magánszemélyekkel,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e</w:t>
      </w:r>
      <w:proofErr w:type="gramEnd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közművelődési feladatokat ellátó járási, megyei, országos intézményekkel,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f</w:t>
      </w:r>
      <w:proofErr w:type="gramEnd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művészeti, hagyományőrző, hagyományápoló, kulturális tevékenységet végző szervezetekkel, gazdasági társaságokkal, személyekkel,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g</w:t>
      </w:r>
      <w:proofErr w:type="gramEnd"/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köznevelési, oktatási intézményekkel.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együttműködés során az Önkormányzat egyes közművelődési feladatait közművelődési megállapodás keretében a helyben működő, alapszabályukban közművelődési célokat is feltüntető és megvalósító civil szervezetek útján is elláthatja. A közművelődési megállapodásban részt vevők kötelesek beszámolni a megállapodásban rögzített feladatok teljesítéséről a Képviselő-testületnek.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Az Önkormányzat az integrált közösségi és szolgáltató tér működését a Mogyoróska, Fő út 58. szám alatt található önkormányzati épület kultúrtermében, a Fő út 59. szám alatt található épületben, illetve egyéb önkormányzati tulajdonú, kulturális közösségi rendezvény tartására alkalmas szabadtéri területen biztosítja.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Az integrált közösségi és szolgáltató tér közművelődési feladatok ellátására szolgáló helyisége kulturális és közművelődési foglalkozások, programok, rendezvények lebonyolításához együttműködési megállapodás keretében térítésmentesen használható.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feladatellátás mértéke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5. § (1) Az önkormányzat a rendeletben megfogalmazott közművelődéssel kapcsolatos feladatait az éves költségvetésben az erre a célra rendelkezésre álló keretösszeg erejéig kormányzati funkció keretében látja el.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feladatellátás forrása a központi költségvetésből származó állami hozzájárulás és támogatás, a közművelődési érdekeltségnövelő támogatás, a saját bevétel, valamint a különböző pályázatokon elnyerhető pályázati összeg.</w:t>
      </w:r>
    </w:p>
    <w:p w:rsidR="00776509" w:rsidRPr="00776509" w:rsidRDefault="00776509" w:rsidP="007765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(3) A törvény és e rendelet által meghatározott közművelődési feladatokkal kapcsolatos fenntartói, felügyeleti és egyéb jogköröket a Képviselő-testület gyakorolja.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Záró rendelkezések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776509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6. § Ez a rendelet a kihirdetését követő napon lép hatályba.</w:t>
      </w: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76509" w:rsidRPr="00776509" w:rsidRDefault="00776509" w:rsidP="00776509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bookmarkStart w:id="1" w:name="_GoBack"/>
      <w:bookmarkEnd w:id="1"/>
    </w:p>
    <w:sectPr w:rsidR="00776509" w:rsidRPr="0077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895"/>
    <w:multiLevelType w:val="multilevel"/>
    <w:tmpl w:val="A18C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D0533"/>
    <w:multiLevelType w:val="multilevel"/>
    <w:tmpl w:val="65D8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72D4"/>
    <w:multiLevelType w:val="multilevel"/>
    <w:tmpl w:val="239C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C3487"/>
    <w:multiLevelType w:val="multilevel"/>
    <w:tmpl w:val="95D8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27C3F"/>
    <w:multiLevelType w:val="multilevel"/>
    <w:tmpl w:val="7C7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09"/>
    <w:rsid w:val="00776509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77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7650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76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77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7650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76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22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85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8171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2020-09-14T11:27:00Z</dcterms:created>
  <dcterms:modified xsi:type="dcterms:W3CDTF">2020-09-14T11:27:00Z</dcterms:modified>
</cp:coreProperties>
</file>